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4819DCA7" w:rsidR="00DB4CD7" w:rsidRDefault="00DA21D1" w:rsidP="00DB4CD7">
      <w:pPr>
        <w:ind w:left="708" w:right="51" w:firstLine="708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PORTARIA Nº. 173</w:t>
      </w:r>
      <w:r w:rsidR="00DB4CD7">
        <w:rPr>
          <w:rFonts w:ascii="Arial" w:hAnsi="Arial" w:cs="Arial"/>
          <w:bCs/>
        </w:rPr>
        <w:t xml:space="preserve">/2021, de </w:t>
      </w:r>
      <w:r>
        <w:rPr>
          <w:rFonts w:ascii="Arial" w:hAnsi="Arial" w:cs="Arial"/>
          <w:bCs/>
        </w:rPr>
        <w:t>09</w:t>
      </w:r>
      <w:r w:rsidR="00DB4CD7">
        <w:rPr>
          <w:rFonts w:ascii="Arial" w:hAnsi="Arial" w:cs="Arial"/>
          <w:bCs/>
        </w:rPr>
        <w:t xml:space="preserve"> de </w:t>
      </w:r>
      <w:r>
        <w:rPr>
          <w:rFonts w:ascii="Arial" w:hAnsi="Arial" w:cs="Arial"/>
          <w:bCs/>
        </w:rPr>
        <w:t>jul</w:t>
      </w:r>
      <w:r w:rsidR="009B12EA">
        <w:rPr>
          <w:rFonts w:ascii="Arial" w:hAnsi="Arial" w:cs="Arial"/>
          <w:bCs/>
        </w:rPr>
        <w:t>ho</w:t>
      </w:r>
      <w:r w:rsidR="00DB4CD7">
        <w:rPr>
          <w:rFonts w:ascii="Arial" w:hAnsi="Arial" w:cs="Arial"/>
          <w:bCs/>
        </w:rPr>
        <w:t xml:space="preserve"> de 2021.</w:t>
      </w:r>
    </w:p>
    <w:p w14:paraId="1579FFCA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456ABAC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5EB0DFFF" w:rsidR="00DB4CD7" w:rsidRDefault="00DB4CD7" w:rsidP="00DB4CD7">
      <w:pPr>
        <w:ind w:left="3261" w:right="51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“CONCEDE FÉRIAS AO</w:t>
      </w:r>
      <w:r w:rsidR="008F0183">
        <w:rPr>
          <w:rFonts w:ascii="Arial" w:hAnsi="Arial" w:cs="Arial"/>
          <w:b/>
        </w:rPr>
        <w:t>S</w:t>
      </w:r>
      <w:r>
        <w:rPr>
          <w:rFonts w:ascii="Arial" w:hAnsi="Arial" w:cs="Arial"/>
          <w:b/>
        </w:rPr>
        <w:t xml:space="preserve"> SERVIDOR</w:t>
      </w:r>
      <w:r w:rsidR="008F0183">
        <w:rPr>
          <w:rFonts w:ascii="Arial" w:hAnsi="Arial" w:cs="Arial"/>
          <w:b/>
        </w:rPr>
        <w:t>ES</w:t>
      </w:r>
      <w:r>
        <w:rPr>
          <w:rFonts w:ascii="Arial" w:hAnsi="Arial" w:cs="Arial"/>
          <w:b/>
        </w:rPr>
        <w:t xml:space="preserve"> QUE ESPECIFICA E DÁ OUTRAS PROVIDÊNCIAS”</w:t>
      </w:r>
      <w:r>
        <w:rPr>
          <w:rFonts w:ascii="Arial" w:hAnsi="Arial" w:cs="Arial"/>
        </w:rPr>
        <w:t>.</w:t>
      </w:r>
    </w:p>
    <w:p w14:paraId="13DC41AF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</w:t>
      </w:r>
      <w:r>
        <w:rPr>
          <w:rFonts w:ascii="Arial" w:hAnsi="Arial" w:cs="Arial"/>
          <w:b/>
          <w:sz w:val="23"/>
          <w:szCs w:val="23"/>
        </w:rPr>
        <w:t>CLEVSON RODRIGO FREITAS</w:t>
      </w:r>
      <w:r>
        <w:rPr>
          <w:rFonts w:ascii="Arial" w:hAnsi="Arial" w:cs="Arial"/>
          <w:sz w:val="23"/>
          <w:szCs w:val="23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Default="00DB4CD7" w:rsidP="00DB4CD7">
      <w:pPr>
        <w:jc w:val="both"/>
        <w:rPr>
          <w:rFonts w:ascii="Arial" w:hAnsi="Arial" w:cs="Arial"/>
          <w:sz w:val="23"/>
          <w:szCs w:val="23"/>
        </w:rPr>
      </w:pPr>
    </w:p>
    <w:p w14:paraId="770F6139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R E S O L V E:</w:t>
      </w:r>
    </w:p>
    <w:p w14:paraId="2411D121" w14:textId="77777777" w:rsidR="00DB4CD7" w:rsidRDefault="00DB4CD7" w:rsidP="00DB4CD7">
      <w:pPr>
        <w:ind w:left="708"/>
        <w:jc w:val="both"/>
        <w:rPr>
          <w:rFonts w:ascii="Arial" w:hAnsi="Arial" w:cs="Arial"/>
          <w:b/>
          <w:sz w:val="23"/>
          <w:szCs w:val="23"/>
        </w:rPr>
      </w:pPr>
    </w:p>
    <w:p w14:paraId="5A90978F" w14:textId="62E97A52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bCs/>
          <w:sz w:val="23"/>
          <w:szCs w:val="23"/>
        </w:rPr>
        <w:t>Art. 1º</w:t>
      </w:r>
      <w:r>
        <w:rPr>
          <w:rFonts w:ascii="Arial" w:hAnsi="Arial" w:cs="Arial"/>
          <w:sz w:val="23"/>
          <w:szCs w:val="23"/>
        </w:rPr>
        <w:t xml:space="preserve"> - </w:t>
      </w:r>
      <w:proofErr w:type="gramStart"/>
      <w:r>
        <w:rPr>
          <w:rFonts w:ascii="Arial" w:hAnsi="Arial" w:cs="Arial"/>
          <w:sz w:val="23"/>
          <w:szCs w:val="23"/>
        </w:rPr>
        <w:t>Fica</w:t>
      </w:r>
      <w:proofErr w:type="gramEnd"/>
      <w:r>
        <w:rPr>
          <w:rFonts w:ascii="Arial" w:hAnsi="Arial" w:cs="Arial"/>
          <w:sz w:val="23"/>
          <w:szCs w:val="23"/>
        </w:rPr>
        <w:t xml:space="preserve"> concedido férias ao</w:t>
      </w:r>
      <w:r w:rsidR="008F0183">
        <w:rPr>
          <w:rFonts w:ascii="Arial" w:hAnsi="Arial" w:cs="Arial"/>
          <w:sz w:val="23"/>
          <w:szCs w:val="23"/>
        </w:rPr>
        <w:t>s</w:t>
      </w:r>
      <w:r>
        <w:rPr>
          <w:rFonts w:ascii="Arial" w:hAnsi="Arial" w:cs="Arial"/>
          <w:sz w:val="23"/>
          <w:szCs w:val="23"/>
        </w:rPr>
        <w:t xml:space="preserve"> servidor</w:t>
      </w:r>
      <w:r w:rsidR="008F0183">
        <w:rPr>
          <w:rFonts w:ascii="Arial" w:hAnsi="Arial" w:cs="Arial"/>
          <w:sz w:val="23"/>
          <w:szCs w:val="23"/>
        </w:rPr>
        <w:t>es</w:t>
      </w:r>
      <w:r>
        <w:rPr>
          <w:rFonts w:ascii="Arial" w:hAnsi="Arial" w:cs="Arial"/>
          <w:sz w:val="23"/>
          <w:szCs w:val="23"/>
        </w:rPr>
        <w:t>, referente ao período aquisitivo e de gozo, conforme abaixo relacionado:</w:t>
      </w:r>
    </w:p>
    <w:p w14:paraId="7813281B" w14:textId="77777777" w:rsidR="00DB4CD7" w:rsidRDefault="00DB4CD7" w:rsidP="00DB4CD7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30"/>
        <w:gridCol w:w="2552"/>
        <w:gridCol w:w="3118"/>
      </w:tblGrid>
      <w:tr w:rsidR="00DB4CD7" w14:paraId="4E1520B3" w14:textId="77777777" w:rsidTr="00DA21D1">
        <w:trPr>
          <w:trHeight w:val="268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ab/>
              <w:t>Servidor Público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aquisitivo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Período de gozo</w:t>
            </w:r>
          </w:p>
        </w:tc>
      </w:tr>
      <w:tr w:rsidR="006554F5" w14:paraId="6C391DC9" w14:textId="77777777" w:rsidTr="008F0183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16EB" w14:textId="6C3BC729" w:rsidR="006554F5" w:rsidRDefault="00DA21D1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Jaques Roberto Savoldi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12B2A" w14:textId="3BD14D00" w:rsidR="006554F5" w:rsidRDefault="00DA21D1" w:rsidP="009B12EA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01/07/2019 – 30/06/2020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A30D" w14:textId="62C86592" w:rsidR="006554F5" w:rsidRDefault="00DA21D1" w:rsidP="00DA21D1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15/07/2021 – 13/08/2021</w:t>
            </w:r>
          </w:p>
        </w:tc>
      </w:tr>
      <w:tr w:rsidR="00DA21D1" w14:paraId="7C5DB9E3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9E6C" w14:textId="21A2DC59" w:rsidR="00DA21D1" w:rsidRDefault="00DA21D1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Aldo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Guarese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4821C" w14:textId="51DCD709" w:rsidR="00DA21D1" w:rsidRDefault="00DA21D1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01/07/2020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– 30/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>06/2021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1CCE" w14:textId="6450D431" w:rsidR="00DA21D1" w:rsidRDefault="00DA21D1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15/07/2021 – 13/08/2021</w:t>
            </w:r>
          </w:p>
        </w:tc>
      </w:tr>
      <w:tr w:rsidR="00DA21D1" w14:paraId="385CD413" w14:textId="77777777" w:rsidTr="006554F5">
        <w:trPr>
          <w:trHeight w:val="344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E0AB9" w14:textId="76AA8855" w:rsidR="00DA21D1" w:rsidRDefault="00DA21D1" w:rsidP="006554F5">
            <w:pPr>
              <w:pStyle w:val="Corpodetexto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Ana Alves de Lima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E0F82" w14:textId="3E342B0F" w:rsidR="00DA21D1" w:rsidRDefault="00DA21D1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02/02/2020 – 01/02/2021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5BFD3" w14:textId="6A9BD0EA" w:rsidR="00DA21D1" w:rsidRDefault="00DA21D1" w:rsidP="006554F5">
            <w:pPr>
              <w:pStyle w:val="Corpodetexto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12/07/2021 – 10/08/2021</w:t>
            </w:r>
          </w:p>
        </w:tc>
      </w:tr>
    </w:tbl>
    <w:p w14:paraId="7951A40F" w14:textId="77777777" w:rsidR="00DB4CD7" w:rsidRDefault="00DB4CD7" w:rsidP="00DB4CD7">
      <w:pPr>
        <w:pStyle w:val="Corpodotexto"/>
        <w:spacing w:line="240" w:lineRule="auto"/>
        <w:jc w:val="both"/>
        <w:rPr>
          <w:rFonts w:ascii="Arial" w:hAnsi="Arial" w:cs="Arial"/>
          <w:bCs/>
          <w:sz w:val="22"/>
          <w:szCs w:val="22"/>
        </w:rPr>
      </w:pPr>
    </w:p>
    <w:p w14:paraId="4C0FC2CB" w14:textId="1CDF21FB" w:rsidR="00DB4CD7" w:rsidRDefault="00DB4CD7" w:rsidP="009B12EA">
      <w:pPr>
        <w:pStyle w:val="Corpodotexto"/>
        <w:spacing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 2º</w:t>
      </w:r>
      <w:r>
        <w:rPr>
          <w:rFonts w:ascii="Arial" w:hAnsi="Arial" w:cs="Arial"/>
          <w:sz w:val="22"/>
          <w:szCs w:val="22"/>
        </w:rPr>
        <w:t xml:space="preserve"> - Esta Portaria entrará em vigor na data de sua publicação</w:t>
      </w:r>
      <w:r w:rsidR="00DA21D1">
        <w:rPr>
          <w:rFonts w:ascii="Arial" w:hAnsi="Arial" w:cs="Arial"/>
          <w:sz w:val="22"/>
          <w:szCs w:val="22"/>
        </w:rPr>
        <w:t>.</w:t>
      </w:r>
    </w:p>
    <w:p w14:paraId="13B0BC97" w14:textId="77777777" w:rsidR="00DB4CD7" w:rsidRDefault="00DB4CD7" w:rsidP="00DB4CD7">
      <w:pPr>
        <w:pStyle w:val="Corpodetexto"/>
        <w:jc w:val="both"/>
        <w:rPr>
          <w:rFonts w:ascii="Arial" w:hAnsi="Arial" w:cs="Arial"/>
          <w:bCs/>
          <w:sz w:val="22"/>
          <w:szCs w:val="22"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Art.3º</w:t>
      </w:r>
      <w:r>
        <w:rPr>
          <w:rFonts w:ascii="Arial" w:hAnsi="Arial" w:cs="Arial"/>
          <w:sz w:val="22"/>
          <w:szCs w:val="22"/>
        </w:rPr>
        <w:t xml:space="preserve"> - Ficam revogadas as disposições em contrário.</w:t>
      </w:r>
    </w:p>
    <w:p w14:paraId="6CF62C05" w14:textId="77777777" w:rsidR="00DB4CD7" w:rsidRDefault="00DB4CD7" w:rsidP="00DB4CD7">
      <w:pPr>
        <w:pStyle w:val="Corpodetexto"/>
        <w:jc w:val="both"/>
        <w:rPr>
          <w:rFonts w:ascii="Arial" w:hAnsi="Arial" w:cs="Arial"/>
          <w:sz w:val="22"/>
          <w:szCs w:val="22"/>
        </w:rPr>
      </w:pPr>
    </w:p>
    <w:p w14:paraId="3B03A17F" w14:textId="77777777" w:rsidR="00DB4CD7" w:rsidRDefault="00DB4CD7" w:rsidP="00DB4CD7">
      <w:pPr>
        <w:ind w:right="51"/>
        <w:jc w:val="both"/>
        <w:rPr>
          <w:rFonts w:ascii="Arial" w:hAnsi="Arial" w:cs="Arial"/>
          <w:sz w:val="22"/>
          <w:szCs w:val="22"/>
        </w:rPr>
      </w:pPr>
    </w:p>
    <w:p w14:paraId="15574B59" w14:textId="4D12601E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Gabinete do Prefeito Municipal, em </w:t>
      </w:r>
      <w:r w:rsidR="00DA21D1">
        <w:rPr>
          <w:rFonts w:ascii="Arial" w:hAnsi="Arial" w:cs="Arial"/>
          <w:sz w:val="22"/>
          <w:szCs w:val="22"/>
        </w:rPr>
        <w:t>09</w:t>
      </w:r>
      <w:r>
        <w:rPr>
          <w:rFonts w:ascii="Arial" w:hAnsi="Arial" w:cs="Arial"/>
          <w:sz w:val="22"/>
          <w:szCs w:val="22"/>
        </w:rPr>
        <w:t>/0</w:t>
      </w:r>
      <w:r w:rsidR="00DA21D1">
        <w:rPr>
          <w:rFonts w:ascii="Arial" w:hAnsi="Arial" w:cs="Arial"/>
          <w:sz w:val="22"/>
          <w:szCs w:val="22"/>
        </w:rPr>
        <w:t>7</w:t>
      </w:r>
      <w:r>
        <w:rPr>
          <w:rFonts w:ascii="Arial" w:hAnsi="Arial" w:cs="Arial"/>
          <w:sz w:val="22"/>
          <w:szCs w:val="22"/>
        </w:rPr>
        <w:t>/2021.</w:t>
      </w:r>
    </w:p>
    <w:p w14:paraId="50F25060" w14:textId="77777777" w:rsidR="00DB4CD7" w:rsidRDefault="00DB4CD7" w:rsidP="00DB4CD7">
      <w:pPr>
        <w:ind w:right="51"/>
        <w:jc w:val="center"/>
        <w:rPr>
          <w:rFonts w:ascii="Arial" w:hAnsi="Arial" w:cs="Arial"/>
          <w:sz w:val="22"/>
          <w:szCs w:val="22"/>
        </w:rPr>
      </w:pPr>
    </w:p>
    <w:p w14:paraId="7B0251CE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2309515C" w14:textId="77777777" w:rsidR="00DB4CD7" w:rsidRDefault="00DB4CD7" w:rsidP="00DB4CD7">
      <w:pPr>
        <w:rPr>
          <w:rFonts w:ascii="Arial" w:hAnsi="Arial" w:cs="Arial"/>
          <w:sz w:val="22"/>
          <w:szCs w:val="22"/>
        </w:rPr>
      </w:pPr>
    </w:p>
    <w:p w14:paraId="37830446" w14:textId="77777777" w:rsidR="00DB4CD7" w:rsidRDefault="00DB4CD7" w:rsidP="00DB4CD7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</w:t>
      </w:r>
      <w:r>
        <w:rPr>
          <w:rFonts w:ascii="Arial" w:hAnsi="Arial" w:cs="Arial"/>
          <w:b/>
          <w:bCs/>
          <w:sz w:val="22"/>
          <w:szCs w:val="22"/>
        </w:rPr>
        <w:t>CLEVSON RODRIGO FREITAS</w:t>
      </w:r>
    </w:p>
    <w:p w14:paraId="3847C0B4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Prefeito Municipal</w:t>
      </w:r>
    </w:p>
    <w:p w14:paraId="33B899F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BF7C477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7B38EF5B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52436600" w14:textId="665F74D3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Publicado no Diário Oficial dos Municípios em </w:t>
      </w:r>
      <w:r w:rsidR="00DA21D1">
        <w:rPr>
          <w:rFonts w:ascii="Arial" w:hAnsi="Arial" w:cs="Arial"/>
          <w:sz w:val="22"/>
          <w:szCs w:val="22"/>
        </w:rPr>
        <w:t>12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>/Ju</w:t>
      </w:r>
      <w:r w:rsidR="00277C26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ho/2021.</w:t>
      </w:r>
    </w:p>
    <w:p w14:paraId="7EACF639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4C6EDBF2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</w:p>
    <w:p w14:paraId="23BB44DB" w14:textId="77777777" w:rsidR="00EF6874" w:rsidRDefault="00EF6874" w:rsidP="00DB4CD7">
      <w:pPr>
        <w:jc w:val="center"/>
        <w:rPr>
          <w:rFonts w:ascii="Arial" w:hAnsi="Arial" w:cs="Arial"/>
          <w:sz w:val="22"/>
          <w:szCs w:val="22"/>
        </w:rPr>
      </w:pPr>
    </w:p>
    <w:p w14:paraId="0824A17A" w14:textId="77777777" w:rsidR="00DB4CD7" w:rsidRDefault="00DB4CD7" w:rsidP="00DB4CD7">
      <w:pPr>
        <w:jc w:val="center"/>
        <w:rPr>
          <w:rFonts w:ascii="Arial" w:hAnsi="Arial" w:cs="Arial"/>
          <w:b/>
          <w:bCs/>
          <w:sz w:val="22"/>
          <w:szCs w:val="22"/>
        </w:rPr>
      </w:pPr>
      <w:proofErr w:type="gramStart"/>
      <w:r>
        <w:rPr>
          <w:rFonts w:ascii="Arial" w:hAnsi="Arial" w:cs="Arial"/>
          <w:b/>
          <w:bCs/>
          <w:sz w:val="22"/>
          <w:szCs w:val="22"/>
        </w:rPr>
        <w:t>RICHARD MORO</w:t>
      </w:r>
      <w:proofErr w:type="gramEnd"/>
    </w:p>
    <w:p w14:paraId="005370DC" w14:textId="77777777" w:rsidR="00DB4CD7" w:rsidRDefault="00DB4CD7" w:rsidP="00DB4CD7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de Administração</w:t>
      </w:r>
    </w:p>
    <w:p w14:paraId="1659FA96" w14:textId="77777777" w:rsidR="00A30D43" w:rsidRPr="00F23FDD" w:rsidRDefault="00A30D43" w:rsidP="00F23FDD"/>
    <w:sectPr w:rsidR="00A30D43" w:rsidRPr="00F23FD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6554F5" w:rsidRDefault="006554F5" w:rsidP="0074511D">
      <w:r>
        <w:separator/>
      </w:r>
    </w:p>
  </w:endnote>
  <w:endnote w:type="continuationSeparator" w:id="0">
    <w:p w14:paraId="00D637CE" w14:textId="77777777" w:rsidR="006554F5" w:rsidRDefault="006554F5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6554F5" w:rsidRPr="004C7551" w:rsidRDefault="006554F5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6554F5" w:rsidRPr="004C7551" w:rsidRDefault="006554F5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6554F5" w:rsidRPr="004C7551" w:rsidRDefault="006554F5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6554F5" w:rsidRDefault="006554F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6554F5" w:rsidRDefault="006554F5" w:rsidP="0074511D">
      <w:r>
        <w:separator/>
      </w:r>
    </w:p>
  </w:footnote>
  <w:footnote w:type="continuationSeparator" w:id="0">
    <w:p w14:paraId="179CCFE0" w14:textId="77777777" w:rsidR="006554F5" w:rsidRDefault="006554F5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6554F5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6554F5" w:rsidRPr="004A5E93" w:rsidRDefault="006554F5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6554F5" w:rsidRPr="0011509A" w:rsidRDefault="006554F5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6554F5" w:rsidRDefault="006554F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305F2A"/>
    <w:rsid w:val="003634CB"/>
    <w:rsid w:val="003B7F0B"/>
    <w:rsid w:val="004D3819"/>
    <w:rsid w:val="00585E4D"/>
    <w:rsid w:val="005E12AD"/>
    <w:rsid w:val="006554F5"/>
    <w:rsid w:val="006C177D"/>
    <w:rsid w:val="006C3766"/>
    <w:rsid w:val="006D402C"/>
    <w:rsid w:val="0074511D"/>
    <w:rsid w:val="007F730D"/>
    <w:rsid w:val="00833F26"/>
    <w:rsid w:val="00834DD1"/>
    <w:rsid w:val="008F0183"/>
    <w:rsid w:val="009177F7"/>
    <w:rsid w:val="00996953"/>
    <w:rsid w:val="009B12EA"/>
    <w:rsid w:val="00A30D43"/>
    <w:rsid w:val="00A41CB7"/>
    <w:rsid w:val="00B42345"/>
    <w:rsid w:val="00BC2A92"/>
    <w:rsid w:val="00D40473"/>
    <w:rsid w:val="00D40E37"/>
    <w:rsid w:val="00DA12E5"/>
    <w:rsid w:val="00DA21D1"/>
    <w:rsid w:val="00DB4CD7"/>
    <w:rsid w:val="00DF4C6A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40DA2C-C31A-45B0-BA39-01C345A493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3</cp:revision>
  <cp:lastPrinted>2021-06-22T20:11:00Z</cp:lastPrinted>
  <dcterms:created xsi:type="dcterms:W3CDTF">2021-07-09T18:48:00Z</dcterms:created>
  <dcterms:modified xsi:type="dcterms:W3CDTF">2021-07-09T18:55:00Z</dcterms:modified>
</cp:coreProperties>
</file>