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DAA85" w14:textId="68EC3222" w:rsidR="00E132EA" w:rsidRPr="008521F4" w:rsidRDefault="00E132EA" w:rsidP="008521F4">
      <w:pPr>
        <w:ind w:left="552" w:firstLine="708"/>
        <w:jc w:val="both"/>
        <w:rPr>
          <w:rFonts w:ascii="Arial" w:hAnsi="Arial" w:cs="Arial"/>
          <w:bCs/>
        </w:rPr>
      </w:pPr>
      <w:r w:rsidRPr="008521F4">
        <w:rPr>
          <w:rFonts w:ascii="Arial" w:hAnsi="Arial" w:cs="Arial"/>
          <w:bCs/>
        </w:rPr>
        <w:t xml:space="preserve">PORTARIA Nº. </w:t>
      </w:r>
      <w:r w:rsidR="008521F4" w:rsidRPr="008521F4">
        <w:rPr>
          <w:rFonts w:ascii="Arial" w:hAnsi="Arial" w:cs="Arial"/>
          <w:bCs/>
        </w:rPr>
        <w:t>15</w:t>
      </w:r>
      <w:r w:rsidR="001D178F">
        <w:rPr>
          <w:rFonts w:ascii="Arial" w:hAnsi="Arial" w:cs="Arial"/>
          <w:bCs/>
        </w:rPr>
        <w:t>7</w:t>
      </w:r>
      <w:r w:rsidRPr="008521F4">
        <w:rPr>
          <w:rFonts w:ascii="Arial" w:hAnsi="Arial" w:cs="Arial"/>
          <w:bCs/>
        </w:rPr>
        <w:t xml:space="preserve">, de </w:t>
      </w:r>
      <w:r w:rsidR="001D178F">
        <w:rPr>
          <w:rFonts w:ascii="Arial" w:hAnsi="Arial" w:cs="Arial"/>
          <w:bCs/>
        </w:rPr>
        <w:t>07</w:t>
      </w:r>
      <w:r w:rsidRPr="008521F4">
        <w:rPr>
          <w:rFonts w:ascii="Arial" w:hAnsi="Arial" w:cs="Arial"/>
          <w:bCs/>
        </w:rPr>
        <w:t xml:space="preserve"> de </w:t>
      </w:r>
      <w:r w:rsidR="001D178F">
        <w:rPr>
          <w:rFonts w:ascii="Arial" w:hAnsi="Arial" w:cs="Arial"/>
          <w:bCs/>
        </w:rPr>
        <w:t>junho</w:t>
      </w:r>
      <w:r w:rsidRPr="008521F4">
        <w:rPr>
          <w:rFonts w:ascii="Arial" w:hAnsi="Arial" w:cs="Arial"/>
          <w:bCs/>
        </w:rPr>
        <w:t xml:space="preserve"> de 202</w:t>
      </w:r>
      <w:r w:rsidR="008521F4">
        <w:rPr>
          <w:rFonts w:ascii="Arial" w:hAnsi="Arial" w:cs="Arial"/>
          <w:bCs/>
        </w:rPr>
        <w:t>1</w:t>
      </w:r>
      <w:r w:rsidRPr="008521F4">
        <w:rPr>
          <w:rFonts w:ascii="Arial" w:hAnsi="Arial" w:cs="Arial"/>
          <w:bCs/>
          <w:color w:val="0000FF"/>
        </w:rPr>
        <w:t>.</w:t>
      </w:r>
    </w:p>
    <w:p w14:paraId="16B3A9DA" w14:textId="77777777" w:rsidR="00E132EA" w:rsidRPr="00E132EA" w:rsidRDefault="00E132EA" w:rsidP="00E132EA">
      <w:pPr>
        <w:pStyle w:val="Cabealho"/>
        <w:rPr>
          <w:rFonts w:ascii="Arial" w:hAnsi="Arial" w:cs="Arial"/>
        </w:rPr>
      </w:pPr>
    </w:p>
    <w:p w14:paraId="0587DBA7" w14:textId="77777777" w:rsidR="00E132EA" w:rsidRPr="00E132EA" w:rsidRDefault="00E132EA" w:rsidP="00E132EA">
      <w:pPr>
        <w:ind w:left="708"/>
        <w:rPr>
          <w:rFonts w:ascii="Arial" w:hAnsi="Arial" w:cs="Arial"/>
          <w:b/>
          <w:u w:val="single"/>
          <w:lang w:val="x-none"/>
        </w:rPr>
      </w:pPr>
    </w:p>
    <w:p w14:paraId="1A3B87EF" w14:textId="77777777" w:rsidR="00E132EA" w:rsidRPr="00E132EA" w:rsidRDefault="00E132EA" w:rsidP="00E132EA">
      <w:pPr>
        <w:ind w:left="708"/>
        <w:rPr>
          <w:rFonts w:ascii="Arial" w:hAnsi="Arial" w:cs="Arial"/>
          <w:b/>
          <w:u w:val="single"/>
        </w:rPr>
      </w:pPr>
    </w:p>
    <w:p w14:paraId="78DAAED7" w14:textId="5C883CE1" w:rsidR="00E132EA" w:rsidRPr="00E132EA" w:rsidRDefault="0012091B" w:rsidP="008521F4">
      <w:pPr>
        <w:ind w:right="51" w:firstLine="2835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“</w:t>
      </w:r>
      <w:r w:rsidR="00E132EA" w:rsidRPr="00E132EA">
        <w:rPr>
          <w:rFonts w:ascii="Arial" w:hAnsi="Arial" w:cs="Arial"/>
          <w:b/>
        </w:rPr>
        <w:t>PRORROGA CESSÃO DA SERVIDORA</w:t>
      </w:r>
    </w:p>
    <w:p w14:paraId="78727832" w14:textId="42254FE7" w:rsidR="00E132EA" w:rsidRPr="00E132EA" w:rsidRDefault="00E132EA" w:rsidP="00E132EA">
      <w:pPr>
        <w:ind w:right="51" w:firstLine="2835"/>
        <w:jc w:val="center"/>
        <w:rPr>
          <w:rFonts w:ascii="Arial" w:hAnsi="Arial" w:cs="Arial"/>
          <w:b/>
        </w:rPr>
      </w:pPr>
      <w:proofErr w:type="gramEnd"/>
      <w:r w:rsidRPr="00E132EA">
        <w:rPr>
          <w:rFonts w:ascii="Arial" w:hAnsi="Arial" w:cs="Arial"/>
          <w:b/>
        </w:rPr>
        <w:t xml:space="preserve"> CYNTHIA MARQUES</w:t>
      </w:r>
      <w:r w:rsidR="0012091B">
        <w:rPr>
          <w:rFonts w:ascii="Arial" w:hAnsi="Arial" w:cs="Arial"/>
          <w:b/>
          <w:color w:val="0000FF"/>
        </w:rPr>
        <w:t>”.</w:t>
      </w:r>
    </w:p>
    <w:p w14:paraId="5A7A0D60" w14:textId="77777777" w:rsidR="00E132EA" w:rsidRPr="00E132EA" w:rsidRDefault="00E132EA" w:rsidP="008521F4">
      <w:pPr>
        <w:ind w:right="51" w:firstLine="2835"/>
        <w:jc w:val="both"/>
        <w:rPr>
          <w:rFonts w:ascii="Arial" w:hAnsi="Arial" w:cs="Arial"/>
          <w:b/>
        </w:rPr>
      </w:pPr>
    </w:p>
    <w:p w14:paraId="175FF56B" w14:textId="77777777" w:rsidR="00E132EA" w:rsidRPr="00E132EA" w:rsidRDefault="00E132EA" w:rsidP="00E132EA">
      <w:pPr>
        <w:ind w:right="51" w:firstLine="2835"/>
        <w:jc w:val="center"/>
        <w:rPr>
          <w:rFonts w:ascii="Arial" w:hAnsi="Arial" w:cs="Arial"/>
          <w:b/>
        </w:rPr>
      </w:pPr>
    </w:p>
    <w:p w14:paraId="5756BFAB" w14:textId="02037E64" w:rsidR="00E132EA" w:rsidRDefault="0012091B" w:rsidP="00E132EA">
      <w:pPr>
        <w:ind w:left="2832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="00E132EA" w:rsidRPr="00E132EA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2C7737A5" w14:textId="77777777" w:rsidR="0012091B" w:rsidRPr="00E132EA" w:rsidRDefault="0012091B" w:rsidP="00E132EA">
      <w:pPr>
        <w:ind w:left="2832" w:right="51"/>
        <w:jc w:val="both"/>
        <w:rPr>
          <w:rFonts w:ascii="Arial" w:hAnsi="Arial" w:cs="Arial"/>
        </w:rPr>
      </w:pPr>
    </w:p>
    <w:p w14:paraId="3603ECFF" w14:textId="77777777" w:rsidR="00E132EA" w:rsidRPr="00E132EA" w:rsidRDefault="00E132EA" w:rsidP="00E132EA">
      <w:pPr>
        <w:ind w:left="2832"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 xml:space="preserve"> </w:t>
      </w:r>
    </w:p>
    <w:p w14:paraId="4FA7BF5D" w14:textId="77777777" w:rsidR="00E132EA" w:rsidRPr="0012091B" w:rsidRDefault="00E132EA" w:rsidP="00E132EA">
      <w:pPr>
        <w:ind w:right="51"/>
        <w:jc w:val="both"/>
        <w:rPr>
          <w:rFonts w:ascii="Arial" w:hAnsi="Arial" w:cs="Arial"/>
          <w:b/>
          <w:u w:val="single"/>
        </w:rPr>
      </w:pPr>
      <w:r w:rsidRPr="0012091B">
        <w:rPr>
          <w:rFonts w:ascii="Arial" w:hAnsi="Arial" w:cs="Arial"/>
          <w:b/>
          <w:u w:val="single"/>
        </w:rPr>
        <w:t>R E S O L V E:</w:t>
      </w:r>
    </w:p>
    <w:p w14:paraId="71652C9F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16DC7CC" w14:textId="789534BC" w:rsidR="00E132EA" w:rsidRPr="00E132EA" w:rsidRDefault="00E132EA" w:rsidP="00E132EA">
      <w:pPr>
        <w:tabs>
          <w:tab w:val="left" w:pos="7797"/>
        </w:tabs>
        <w:jc w:val="both"/>
        <w:rPr>
          <w:rFonts w:ascii="Arial" w:hAnsi="Arial" w:cs="Arial"/>
          <w:u w:val="single"/>
        </w:rPr>
      </w:pPr>
      <w:r w:rsidRPr="00E132EA">
        <w:rPr>
          <w:rFonts w:ascii="Arial" w:hAnsi="Arial" w:cs="Arial"/>
        </w:rPr>
        <w:t xml:space="preserve">Art. 1° - </w:t>
      </w:r>
      <w:r w:rsidRPr="00E132EA">
        <w:rPr>
          <w:rFonts w:ascii="Arial" w:hAnsi="Arial" w:cs="Arial"/>
          <w:bCs/>
        </w:rPr>
        <w:t xml:space="preserve">Prorrogar a cessão da servidora </w:t>
      </w:r>
      <w:r w:rsidRPr="0012091B">
        <w:rPr>
          <w:rFonts w:ascii="Arial" w:hAnsi="Arial" w:cs="Arial"/>
          <w:b/>
        </w:rPr>
        <w:t>CYNTHIA MARQUES</w:t>
      </w:r>
      <w:r w:rsidRPr="00E132EA">
        <w:rPr>
          <w:rFonts w:ascii="Arial" w:hAnsi="Arial" w:cs="Arial"/>
        </w:rPr>
        <w:t>, ocupante do cargo de provimento efetivo de Auxiliar Administrativo, ao</w:t>
      </w:r>
      <w:r w:rsidRPr="00E132EA">
        <w:rPr>
          <w:rFonts w:ascii="Arial" w:hAnsi="Arial" w:cs="Arial"/>
          <w:bCs/>
        </w:rPr>
        <w:t xml:space="preserve"> Tribunal Regional Eleitoral de Santa Catarina/18ª Zona Eleitoral – Joaçaba, </w:t>
      </w:r>
      <w:r w:rsidR="00A56084">
        <w:rPr>
          <w:rFonts w:ascii="Arial" w:hAnsi="Arial" w:cs="Arial"/>
        </w:rPr>
        <w:t>até 30 de junho de 2021.</w:t>
      </w:r>
    </w:p>
    <w:p w14:paraId="7B96B6A5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FE9DA77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>Art. 2° - O presente ato poderá ser revogado a qualquer tempo, por razões de interesse público devidamente justificado ou em caso de aposentadoria da referida Servidora.</w:t>
      </w:r>
    </w:p>
    <w:p w14:paraId="296EF141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202A2547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>Art. 3° - Esta portaria entra em vigor na data de sua publicação, revogadas as disposições em contrário.</w:t>
      </w:r>
    </w:p>
    <w:p w14:paraId="0BE4E665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EF92865" w14:textId="59AB9C45" w:rsidR="0012091B" w:rsidRDefault="0012091B" w:rsidP="0012091B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1D178F">
        <w:rPr>
          <w:rFonts w:ascii="Arial" w:hAnsi="Arial" w:cs="Arial"/>
        </w:rPr>
        <w:t>07</w:t>
      </w:r>
      <w:r>
        <w:rPr>
          <w:rFonts w:ascii="Arial" w:hAnsi="Arial" w:cs="Arial"/>
        </w:rPr>
        <w:t>/0</w:t>
      </w:r>
      <w:r w:rsidR="001D178F">
        <w:rPr>
          <w:rFonts w:ascii="Arial" w:hAnsi="Arial" w:cs="Arial"/>
        </w:rPr>
        <w:t>6</w:t>
      </w:r>
      <w:r>
        <w:rPr>
          <w:rFonts w:ascii="Arial" w:hAnsi="Arial" w:cs="Arial"/>
        </w:rPr>
        <w:t>/2021.</w:t>
      </w:r>
    </w:p>
    <w:p w14:paraId="178F8A9A" w14:textId="77777777" w:rsidR="0012091B" w:rsidRDefault="0012091B" w:rsidP="0012091B">
      <w:pPr>
        <w:rPr>
          <w:rFonts w:ascii="Arial" w:hAnsi="Arial" w:cs="Arial"/>
        </w:rPr>
      </w:pPr>
    </w:p>
    <w:p w14:paraId="78C4FC99" w14:textId="77777777" w:rsidR="0012091B" w:rsidRDefault="0012091B" w:rsidP="0012091B">
      <w:pPr>
        <w:rPr>
          <w:rFonts w:ascii="Arial" w:hAnsi="Arial" w:cs="Arial"/>
        </w:rPr>
      </w:pPr>
    </w:p>
    <w:p w14:paraId="2B3D972F" w14:textId="77777777" w:rsidR="009E2EEB" w:rsidRDefault="009E2EEB" w:rsidP="0012091B">
      <w:pPr>
        <w:rPr>
          <w:rFonts w:ascii="Arial" w:hAnsi="Arial" w:cs="Arial"/>
        </w:rPr>
      </w:pPr>
    </w:p>
    <w:p w14:paraId="381B84CD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C272D5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8BC1E5C" w14:textId="77777777" w:rsidR="0012091B" w:rsidRDefault="0012091B" w:rsidP="0012091B">
      <w:pPr>
        <w:jc w:val="center"/>
        <w:rPr>
          <w:rFonts w:ascii="Arial" w:hAnsi="Arial" w:cs="Arial"/>
        </w:rPr>
      </w:pPr>
    </w:p>
    <w:p w14:paraId="74DDC0CF" w14:textId="77777777" w:rsidR="009E2EEB" w:rsidRDefault="009E2EEB" w:rsidP="0012091B">
      <w:pPr>
        <w:jc w:val="center"/>
        <w:rPr>
          <w:rFonts w:ascii="Arial" w:hAnsi="Arial" w:cs="Arial"/>
        </w:rPr>
      </w:pPr>
      <w:bookmarkStart w:id="0" w:name="_GoBack"/>
      <w:bookmarkEnd w:id="0"/>
    </w:p>
    <w:p w14:paraId="73E5861C" w14:textId="6174A426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Municípios em 0</w:t>
      </w:r>
      <w:r w:rsidR="001D178F">
        <w:rPr>
          <w:rFonts w:ascii="Arial" w:hAnsi="Arial" w:cs="Arial"/>
        </w:rPr>
        <w:t>8</w:t>
      </w:r>
      <w:r>
        <w:rPr>
          <w:rFonts w:ascii="Arial" w:hAnsi="Arial" w:cs="Arial"/>
        </w:rPr>
        <w:t>/junho/2021.</w:t>
      </w:r>
    </w:p>
    <w:p w14:paraId="4756E671" w14:textId="77777777" w:rsidR="0012091B" w:rsidRDefault="0012091B" w:rsidP="0012091B">
      <w:pPr>
        <w:rPr>
          <w:rFonts w:ascii="Arial" w:hAnsi="Arial" w:cs="Arial"/>
        </w:rPr>
      </w:pPr>
    </w:p>
    <w:p w14:paraId="6BD36A12" w14:textId="77777777" w:rsidR="0012091B" w:rsidRDefault="0012091B" w:rsidP="0012091B">
      <w:pPr>
        <w:rPr>
          <w:rFonts w:ascii="Arial" w:hAnsi="Arial" w:cs="Arial"/>
        </w:rPr>
      </w:pPr>
    </w:p>
    <w:p w14:paraId="28991965" w14:textId="77777777" w:rsidR="0012091B" w:rsidRPr="001A104F" w:rsidRDefault="0012091B" w:rsidP="0012091B">
      <w:pPr>
        <w:jc w:val="center"/>
        <w:rPr>
          <w:rFonts w:ascii="Arial" w:hAnsi="Arial" w:cs="Arial"/>
          <w:b/>
        </w:rPr>
      </w:pPr>
      <w:proofErr w:type="gramStart"/>
      <w:r w:rsidRPr="001A104F">
        <w:rPr>
          <w:rFonts w:ascii="Arial" w:hAnsi="Arial" w:cs="Arial"/>
          <w:b/>
        </w:rPr>
        <w:t>RICHARD MORO</w:t>
      </w:r>
      <w:proofErr w:type="gramEnd"/>
    </w:p>
    <w:p w14:paraId="146FFE0D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1659FA96" w14:textId="77777777" w:rsidR="00A30D43" w:rsidRDefault="00A30D43" w:rsidP="00F23FDD">
      <w:pPr>
        <w:rPr>
          <w:rFonts w:ascii="Arial" w:hAnsi="Arial" w:cs="Arial"/>
        </w:rPr>
      </w:pPr>
    </w:p>
    <w:p w14:paraId="09DB882B" w14:textId="77777777" w:rsidR="009E2EEB" w:rsidRPr="00E132EA" w:rsidRDefault="009E2EEB" w:rsidP="00F23FDD">
      <w:pPr>
        <w:rPr>
          <w:rFonts w:ascii="Arial" w:hAnsi="Arial" w:cs="Arial"/>
        </w:rPr>
      </w:pPr>
    </w:p>
    <w:sectPr w:rsidR="009E2EEB" w:rsidRPr="00E132E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2091B" w:rsidRDefault="0012091B" w:rsidP="0074511D">
      <w:r>
        <w:separator/>
      </w:r>
    </w:p>
  </w:endnote>
  <w:endnote w:type="continuationSeparator" w:id="0">
    <w:p w14:paraId="00D637CE" w14:textId="77777777" w:rsidR="0012091B" w:rsidRDefault="001209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2091B" w:rsidRPr="004C7551" w:rsidRDefault="001209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2091B" w:rsidRPr="004C7551" w:rsidRDefault="001209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2091B" w:rsidRPr="004C7551" w:rsidRDefault="001209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2091B" w:rsidRDefault="001209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2091B" w:rsidRDefault="0012091B" w:rsidP="0074511D">
      <w:r>
        <w:separator/>
      </w:r>
    </w:p>
  </w:footnote>
  <w:footnote w:type="continuationSeparator" w:id="0">
    <w:p w14:paraId="179CCFE0" w14:textId="77777777" w:rsidR="0012091B" w:rsidRDefault="001209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2091B" w:rsidRPr="0011509A" w14:paraId="0DBF750C" w14:textId="77777777" w:rsidTr="0012091B">
      <w:trPr>
        <w:trHeight w:val="998"/>
      </w:trPr>
      <w:tc>
        <w:tcPr>
          <w:tcW w:w="1970" w:type="dxa"/>
        </w:tcPr>
        <w:p w14:paraId="2BC19820" w14:textId="77777777" w:rsidR="0012091B" w:rsidRPr="004A5E93" w:rsidRDefault="001209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2091B" w:rsidRDefault="001209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2091B"/>
    <w:rsid w:val="00174C92"/>
    <w:rsid w:val="001A104F"/>
    <w:rsid w:val="001D178F"/>
    <w:rsid w:val="001F5168"/>
    <w:rsid w:val="002234A3"/>
    <w:rsid w:val="002A6998"/>
    <w:rsid w:val="00305F2A"/>
    <w:rsid w:val="003634CB"/>
    <w:rsid w:val="003B7F0B"/>
    <w:rsid w:val="004D3819"/>
    <w:rsid w:val="005E12AD"/>
    <w:rsid w:val="006C177D"/>
    <w:rsid w:val="006D402C"/>
    <w:rsid w:val="0074511D"/>
    <w:rsid w:val="00833F26"/>
    <w:rsid w:val="00834DD1"/>
    <w:rsid w:val="008521F4"/>
    <w:rsid w:val="009E2EEB"/>
    <w:rsid w:val="00A30D43"/>
    <w:rsid w:val="00A41CB7"/>
    <w:rsid w:val="00A56084"/>
    <w:rsid w:val="00B42345"/>
    <w:rsid w:val="00BC2A92"/>
    <w:rsid w:val="00D40E37"/>
    <w:rsid w:val="00DA12E5"/>
    <w:rsid w:val="00E132EA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0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9C04D-8A07-467B-AA19-59828875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7</cp:revision>
  <cp:lastPrinted>2021-06-22T16:02:00Z</cp:lastPrinted>
  <dcterms:created xsi:type="dcterms:W3CDTF">2021-05-31T13:20:00Z</dcterms:created>
  <dcterms:modified xsi:type="dcterms:W3CDTF">2021-06-29T18:47:00Z</dcterms:modified>
</cp:coreProperties>
</file>